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sz w:val="40"/>
          <w:szCs w:val="40"/>
        </w:rPr>
      </w:pPr>
      <w:r>
        <w:rPr>
          <w:rFonts w:hint="eastAsia" w:ascii="宋体" w:hAnsi="宋体" w:eastAsia="宋体"/>
          <w:b/>
          <w:bCs/>
          <w:sz w:val="40"/>
          <w:szCs w:val="40"/>
        </w:rPr>
        <w:t>社会电子渠道</w:t>
      </w:r>
      <w:r>
        <w:rPr>
          <w:rFonts w:ascii="宋体" w:hAnsi="宋体" w:eastAsia="宋体"/>
          <w:b/>
          <w:bCs/>
          <w:sz w:val="40"/>
          <w:szCs w:val="40"/>
        </w:rPr>
        <w:t>引入</w:t>
      </w:r>
      <w:r>
        <w:rPr>
          <w:rFonts w:hint="eastAsia" w:ascii="宋体" w:hAnsi="宋体" w:eastAsia="宋体"/>
          <w:b/>
          <w:bCs/>
          <w:sz w:val="40"/>
          <w:szCs w:val="40"/>
        </w:rPr>
        <w:t>承诺书</w:t>
      </w:r>
    </w:p>
    <w:p>
      <w:pPr>
        <w:jc w:val="center"/>
        <w:rPr>
          <w:rFonts w:ascii="宋体" w:hAnsi="宋体" w:eastAsia="宋体"/>
          <w:b/>
          <w:bCs/>
          <w:sz w:val="40"/>
          <w:szCs w:val="40"/>
        </w:rPr>
      </w:pPr>
    </w:p>
    <w:p>
      <w:pPr>
        <w:spacing w:line="360" w:lineRule="auto"/>
        <w:ind w:firstLine="480" w:firstLineChars="200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为保证陕西移动“以人民为中心”的发展思想以及公司“客户为根服务为本”的核心理念，严格落实《中国移动通信</w:t>
      </w:r>
      <w:r>
        <w:rPr>
          <w:rFonts w:ascii="仿宋_GB2312" w:eastAsia="仿宋_GB2312"/>
          <w:sz w:val="24"/>
          <w:szCs w:val="24"/>
        </w:rPr>
        <w:t>集团</w:t>
      </w:r>
      <w:r>
        <w:rPr>
          <w:rFonts w:hint="eastAsia" w:ascii="仿宋_GB2312" w:eastAsia="仿宋_GB2312"/>
          <w:sz w:val="24"/>
          <w:szCs w:val="24"/>
        </w:rPr>
        <w:t>陕西有限</w:t>
      </w:r>
      <w:r>
        <w:rPr>
          <w:rFonts w:ascii="仿宋_GB2312" w:eastAsia="仿宋_GB2312"/>
          <w:sz w:val="24"/>
          <w:szCs w:val="24"/>
        </w:rPr>
        <w:t>公司</w:t>
      </w:r>
      <w:r>
        <w:rPr>
          <w:rFonts w:hint="eastAsia" w:ascii="仿宋_GB2312" w:eastAsia="仿宋_GB2312"/>
          <w:sz w:val="24"/>
          <w:szCs w:val="24"/>
        </w:rPr>
        <w:t>客户投诉管理办法</w:t>
      </w:r>
      <w:r>
        <w:rPr>
          <w:rFonts w:ascii="仿宋_GB2312" w:eastAsia="仿宋_GB2312"/>
          <w:sz w:val="24"/>
          <w:szCs w:val="24"/>
        </w:rPr>
        <w:t>》</w:t>
      </w:r>
      <w:r>
        <w:rPr>
          <w:rFonts w:hint="eastAsia" w:ascii="仿宋_GB2312" w:eastAsia="仿宋_GB2312"/>
          <w:sz w:val="24"/>
          <w:szCs w:val="24"/>
        </w:rPr>
        <w:t>相关</w:t>
      </w:r>
      <w:r>
        <w:rPr>
          <w:rFonts w:ascii="仿宋_GB2312" w:eastAsia="仿宋_GB2312"/>
          <w:sz w:val="24"/>
          <w:szCs w:val="24"/>
        </w:rPr>
        <w:t>规定</w:t>
      </w:r>
      <w:r>
        <w:rPr>
          <w:rFonts w:hint="eastAsia" w:ascii="仿宋_GB2312" w:eastAsia="仿宋_GB2312"/>
          <w:sz w:val="24"/>
          <w:szCs w:val="24"/>
        </w:rPr>
        <w:t>执行，现对新引入社会</w:t>
      </w:r>
      <w:r>
        <w:rPr>
          <w:rFonts w:ascii="仿宋_GB2312" w:eastAsia="仿宋_GB2312"/>
          <w:sz w:val="24"/>
          <w:szCs w:val="24"/>
        </w:rPr>
        <w:t>电子渠道</w:t>
      </w:r>
      <w:r>
        <w:rPr>
          <w:rFonts w:hint="eastAsia" w:ascii="仿宋_GB2312" w:eastAsia="仿宋_GB2312"/>
          <w:sz w:val="24"/>
          <w:szCs w:val="24"/>
        </w:rPr>
        <w:t>要求必须</w:t>
      </w:r>
      <w:r>
        <w:rPr>
          <w:rFonts w:ascii="仿宋_GB2312" w:eastAsia="仿宋_GB2312"/>
          <w:sz w:val="24"/>
          <w:szCs w:val="24"/>
        </w:rPr>
        <w:t>签署投诉承诺书，承诺投诉率及</w:t>
      </w:r>
      <w:r>
        <w:rPr>
          <w:rFonts w:hint="eastAsia" w:ascii="仿宋_GB2312" w:eastAsia="仿宋_GB2312"/>
          <w:sz w:val="24"/>
          <w:szCs w:val="24"/>
        </w:rPr>
        <w:t>认同</w:t>
      </w:r>
      <w:r>
        <w:rPr>
          <w:rFonts w:ascii="仿宋_GB2312" w:eastAsia="仿宋_GB2312"/>
          <w:sz w:val="24"/>
          <w:szCs w:val="24"/>
        </w:rPr>
        <w:t>惩罚机制，承诺书签字盖章后方可</w:t>
      </w:r>
      <w:r>
        <w:rPr>
          <w:rFonts w:hint="eastAsia" w:ascii="仿宋_GB2312" w:eastAsia="仿宋_GB2312"/>
          <w:sz w:val="24"/>
          <w:szCs w:val="24"/>
        </w:rPr>
        <w:t>准入：</w:t>
      </w:r>
      <w:r>
        <w:rPr>
          <w:rFonts w:ascii="仿宋_GB2312" w:eastAsia="仿宋_GB2312"/>
          <w:sz w:val="24"/>
          <w:szCs w:val="24"/>
        </w:rPr>
        <w:t xml:space="preserve"> </w:t>
      </w:r>
    </w:p>
    <w:p>
      <w:pPr>
        <w:spacing w:line="360" w:lineRule="auto"/>
        <w:ind w:firstLine="480" w:firstLineChars="200"/>
        <w:rPr>
          <w:rFonts w:hint="eastAsia" w:ascii="仿宋_GB2312" w:eastAsia="仿宋_GB2312"/>
          <w:sz w:val="24"/>
          <w:szCs w:val="24"/>
        </w:rPr>
      </w:pPr>
      <w:r>
        <w:rPr>
          <w:rFonts w:ascii="仿宋_GB2312" w:eastAsia="仿宋_GB2312"/>
          <w:sz w:val="24"/>
          <w:szCs w:val="24"/>
        </w:rPr>
        <w:t>1.</w:t>
      </w:r>
      <w:r>
        <w:rPr>
          <w:rFonts w:hint="eastAsia" w:ascii="仿宋_GB2312" w:eastAsia="仿宋_GB2312"/>
          <w:sz w:val="24"/>
          <w:szCs w:val="24"/>
        </w:rPr>
        <w:t>承诺</w:t>
      </w:r>
      <w:r>
        <w:rPr>
          <w:rFonts w:ascii="仿宋_GB2312" w:eastAsia="仿宋_GB2312"/>
          <w:sz w:val="24"/>
          <w:szCs w:val="24"/>
        </w:rPr>
        <w:t>渠道接入后</w:t>
      </w:r>
      <w:r>
        <w:rPr>
          <w:rFonts w:hint="eastAsia" w:ascii="仿宋_GB2312" w:eastAsia="仿宋_GB2312"/>
          <w:sz w:val="24"/>
          <w:szCs w:val="24"/>
        </w:rPr>
        <w:t>，承诺万笔投诉率低于</w:t>
      </w:r>
      <w:r>
        <w:rPr>
          <w:rFonts w:ascii="仿宋_GB2312" w:eastAsia="仿宋_GB2312"/>
          <w:sz w:val="24"/>
          <w:szCs w:val="24"/>
        </w:rPr>
        <w:t>3.8</w:t>
      </w:r>
      <w:r>
        <w:rPr>
          <w:rFonts w:hint="eastAsia" w:ascii="仿宋_GB2312" w:eastAsia="仿宋_GB2312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/>
          <w:sz w:val="24"/>
          <w:szCs w:val="24"/>
        </w:rPr>
        <w:t>1.渠道对于从陕西移动各投诉受理渠道认定的普通投诉成立单，按照所投诉产品价值的3倍进行处罚；</w:t>
      </w:r>
    </w:p>
    <w:p>
      <w:pPr>
        <w:spacing w:line="360" w:lineRule="auto"/>
        <w:ind w:firstLine="480" w:firstLineChars="20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/>
          <w:sz w:val="24"/>
          <w:szCs w:val="24"/>
        </w:rPr>
        <w:t>2.对于从工信部、消协、通信管理局、省各公众监管部门、省级新闻媒体等认定的升级投诉成立单，按照所投诉产品价值的10倍进行处罚，</w:t>
      </w:r>
      <w:r>
        <w:rPr>
          <w:rFonts w:hint="eastAsia" w:ascii="仿宋_GB2312" w:eastAsia="仿宋_GB2312"/>
          <w:sz w:val="24"/>
          <w:szCs w:val="24"/>
          <w:lang w:eastAsia="zh-CN"/>
        </w:rPr>
        <w:t>如带来不良影响，</w:t>
      </w:r>
      <w:r>
        <w:rPr>
          <w:rFonts w:ascii="仿宋_GB2312" w:eastAsia="仿宋_GB2312"/>
          <w:sz w:val="24"/>
          <w:szCs w:val="24"/>
        </w:rPr>
        <w:t>要求整改同时关停渠道一个月。</w:t>
      </w:r>
    </w:p>
    <w:p>
      <w:pPr>
        <w:spacing w:line="360" w:lineRule="auto"/>
        <w:ind w:firstLine="480" w:firstLineChars="20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/>
          <w:sz w:val="24"/>
          <w:szCs w:val="24"/>
        </w:rPr>
        <w:t>3.</w:t>
      </w:r>
      <w:r>
        <w:rPr>
          <w:rFonts w:hint="eastAsia" w:ascii="仿宋_GB2312" w:eastAsia="仿宋_GB2312"/>
          <w:sz w:val="24"/>
          <w:szCs w:val="24"/>
        </w:rPr>
        <w:t>所有投诉处罚金额在当月酬金中直接扣除，如当月酬金不足，陕西移动有权在后续合作中扣除相应金额，直至扣完业务保证金。</w:t>
      </w:r>
    </w:p>
    <w:p>
      <w:pPr>
        <w:spacing w:line="360" w:lineRule="auto"/>
        <w:ind w:firstLine="480" w:firstLineChars="20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/>
          <w:sz w:val="24"/>
          <w:szCs w:val="24"/>
        </w:rPr>
        <w:t>4.</w:t>
      </w:r>
      <w:r>
        <w:rPr>
          <w:rFonts w:hint="eastAsia" w:ascii="仿宋_GB2312" w:eastAsia="仿宋_GB2312"/>
          <w:sz w:val="24"/>
          <w:szCs w:val="24"/>
        </w:rPr>
        <w:t>对于引发重大投诉、重大舆情或重大诉讼案件，被上级部门正式督办、通报批评的，直接终止渠道合作，对于终止合作的外部互联网渠道两年内不得申请合作。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60" w:lineRule="auto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  <w:p>
            <w:pPr>
              <w:spacing w:line="360" w:lineRule="auto"/>
              <w:rPr>
                <w:rFonts w:ascii="仿宋_GB2312" w:eastAsia="仿宋_GB2312"/>
                <w:color w:val="FF0000"/>
                <w:sz w:val="24"/>
                <w:szCs w:val="24"/>
                <w:vertAlign w:val="baseline"/>
              </w:rPr>
            </w:pPr>
            <w:r>
              <w:rPr>
                <w:rFonts w:hint="eastAsia" w:ascii="仿宋_GB2312" w:eastAsia="仿宋_GB2312"/>
                <w:color w:val="FF0000"/>
                <w:sz w:val="24"/>
                <w:szCs w:val="24"/>
                <w:vertAlign w:val="baseline"/>
              </w:rPr>
              <w:t>本公司承诺渠道接入后，万笔投诉率低于3.8，所</w:t>
            </w:r>
            <w:bookmarkStart w:id="0" w:name="_GoBack"/>
            <w:bookmarkEnd w:id="0"/>
            <w:r>
              <w:rPr>
                <w:rFonts w:hint="eastAsia" w:ascii="仿宋_GB2312" w:eastAsia="仿宋_GB2312"/>
                <w:color w:val="FF0000"/>
                <w:sz w:val="24"/>
                <w:szCs w:val="24"/>
                <w:vertAlign w:val="baseline"/>
              </w:rPr>
              <w:t>有产生的投诉，按规定予以处罚。同时按渠道管理办法考核，如考核不达标，渠道终止合作。</w:t>
            </w:r>
            <w:r>
              <w:rPr>
                <w:rFonts w:hint="eastAsia" w:ascii="仿宋" w:hAnsi="仿宋" w:eastAsia="仿宋" w:cs="仿宋"/>
                <w:color w:val="FF0000"/>
                <w:sz w:val="30"/>
                <w:szCs w:val="30"/>
                <w:vertAlign w:val="baseline"/>
                <w:lang w:eastAsia="zh-CN"/>
              </w:rPr>
              <w:t>（此段文字需手写填入框内）</w:t>
            </w:r>
          </w:p>
          <w:p>
            <w:pPr>
              <w:spacing w:line="360" w:lineRule="auto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</w:tr>
    </w:tbl>
    <w:p>
      <w:pPr>
        <w:spacing w:line="360" w:lineRule="auto"/>
        <w:rPr>
          <w:rFonts w:ascii="宋体" w:hAnsi="宋体" w:eastAsia="宋体"/>
          <w:sz w:val="32"/>
          <w:szCs w:val="32"/>
        </w:rPr>
      </w:pPr>
    </w:p>
    <w:p>
      <w:pPr>
        <w:spacing w:line="360" w:lineRule="auto"/>
        <w:ind w:left="3840" w:hanging="3840" w:hangingChars="1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 xml:space="preserve"> </w:t>
      </w:r>
      <w:r>
        <w:rPr>
          <w:rFonts w:ascii="宋体" w:hAnsi="宋体" w:eastAsia="宋体"/>
          <w:sz w:val="32"/>
          <w:szCs w:val="32"/>
        </w:rPr>
        <w:t xml:space="preserve">                    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/>
          <w:sz w:val="32"/>
          <w:szCs w:val="32"/>
        </w:rPr>
        <w:t>承诺单位（盖章）：</w:t>
      </w:r>
    </w:p>
    <w:p>
      <w:pPr>
        <w:spacing w:line="360" w:lineRule="auto"/>
        <w:ind w:left="5440" w:hanging="5440" w:hangingChars="17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 xml:space="preserve"> </w:t>
      </w:r>
      <w:r>
        <w:rPr>
          <w:rFonts w:ascii="宋体" w:hAnsi="宋体" w:eastAsia="宋体"/>
          <w:sz w:val="32"/>
          <w:szCs w:val="32"/>
        </w:rPr>
        <w:t xml:space="preserve">                                                      </w:t>
      </w:r>
      <w:r>
        <w:rPr>
          <w:rFonts w:hint="eastAsia" w:ascii="宋体" w:hAnsi="宋体" w:eastAsia="宋体"/>
          <w:sz w:val="32"/>
          <w:szCs w:val="32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328"/>
    <w:rsid w:val="00042DF1"/>
    <w:rsid w:val="000D585C"/>
    <w:rsid w:val="000F07B0"/>
    <w:rsid w:val="00194FE6"/>
    <w:rsid w:val="001D501B"/>
    <w:rsid w:val="006B0328"/>
    <w:rsid w:val="007530A3"/>
    <w:rsid w:val="009D60D1"/>
    <w:rsid w:val="009E0993"/>
    <w:rsid w:val="00A40B74"/>
    <w:rsid w:val="00D071F5"/>
    <w:rsid w:val="00D233F5"/>
    <w:rsid w:val="00EA1106"/>
    <w:rsid w:val="00F54D4C"/>
    <w:rsid w:val="00F92FDF"/>
    <w:rsid w:val="00FD1A4F"/>
    <w:rsid w:val="06081655"/>
    <w:rsid w:val="0B1C6CC2"/>
    <w:rsid w:val="3E157340"/>
    <w:rsid w:val="7384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81</Words>
  <Characters>466</Characters>
  <Lines>3</Lines>
  <Paragraphs>1</Paragraphs>
  <TotalTime>0</TotalTime>
  <ScaleCrop>false</ScaleCrop>
  <LinksUpToDate>false</LinksUpToDate>
  <CharactersWithSpaces>546</CharactersWithSpaces>
  <Application>WPS Office_11.8.2.12309_F1E327BC-269C-435d-A152-05C5408002CA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2021-11-29T07:26:00Z</dcterms:created>
  <dc:creator>562963882@qq.com</dc:creator>
  <cp:lastModifiedBy>lizhaohui@sn.cmcc</cp:lastModifiedBy>
  <dcterms:modified xsi:type="dcterms:W3CDTF">2025-04-01T06:28:38Z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24D57CF46CB244F39CF452117BF82F82</vt:lpwstr>
  </property>
</Properties>
</file>